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92" w:rsidRPr="002B5392" w:rsidRDefault="002B5392" w:rsidP="002B5392">
      <w:pPr>
        <w:widowControl w:val="0"/>
        <w:suppressAutoHyphens/>
        <w:autoSpaceDN w:val="0"/>
        <w:spacing w:after="0" w:line="240" w:lineRule="auto"/>
        <w:ind w:left="1416" w:firstLine="708"/>
        <w:textAlignment w:val="baseline"/>
        <w:rPr>
          <w:rFonts w:ascii="TimesNewRomanPSMT" w:eastAsia="SimSun" w:hAnsi="TimesNewRomanPSMT" w:cs="TimesNewRomanPSMT" w:hint="eastAsia"/>
          <w:b/>
          <w:bCs/>
          <w:color w:val="000000"/>
          <w:kern w:val="3"/>
          <w:sz w:val="28"/>
          <w:szCs w:val="28"/>
          <w:lang w:eastAsia="zh-CN" w:bidi="hi-IN"/>
        </w:rPr>
      </w:pPr>
      <w:r w:rsidRPr="002B5392">
        <w:rPr>
          <w:rFonts w:ascii="TimesNewRomanPSMT" w:eastAsia="SimSun" w:hAnsi="TimesNewRomanPSMT" w:cs="TimesNewRomanPSMT"/>
          <w:b/>
          <w:bCs/>
          <w:color w:val="000000"/>
          <w:kern w:val="3"/>
          <w:sz w:val="28"/>
          <w:szCs w:val="28"/>
          <w:lang w:eastAsia="zh-CN" w:bidi="hi-IN"/>
        </w:rPr>
        <w:t>Pétition pour la suspension immédiate des travaux</w:t>
      </w:r>
    </w:p>
    <w:p w:rsidR="002B5392" w:rsidRPr="002B5392" w:rsidRDefault="002B5392" w:rsidP="002B5392">
      <w:pPr>
        <w:widowControl w:val="0"/>
        <w:suppressAutoHyphens/>
        <w:autoSpaceDN w:val="0"/>
        <w:spacing w:after="0" w:line="240" w:lineRule="auto"/>
        <w:jc w:val="center"/>
        <w:textAlignment w:val="baseline"/>
        <w:rPr>
          <w:rFonts w:ascii="TimesNewRomanPSMT" w:eastAsia="SimSun" w:hAnsi="TimesNewRomanPSMT" w:cs="TimesNewRomanPSMT" w:hint="eastAsia"/>
          <w:b/>
          <w:bCs/>
          <w:color w:val="000000"/>
          <w:kern w:val="3"/>
          <w:sz w:val="28"/>
          <w:szCs w:val="28"/>
          <w:lang w:eastAsia="zh-CN" w:bidi="hi-IN"/>
        </w:rPr>
      </w:pPr>
      <w:proofErr w:type="gramStart"/>
      <w:r w:rsidRPr="002B5392">
        <w:rPr>
          <w:rFonts w:ascii="TimesNewRomanPSMT" w:eastAsia="SimSun" w:hAnsi="TimesNewRomanPSMT" w:cs="TimesNewRomanPSMT"/>
          <w:b/>
          <w:bCs/>
          <w:color w:val="000000"/>
          <w:kern w:val="3"/>
          <w:sz w:val="28"/>
          <w:szCs w:val="28"/>
          <w:lang w:eastAsia="zh-CN" w:bidi="hi-IN"/>
        </w:rPr>
        <w:t>en</w:t>
      </w:r>
      <w:proofErr w:type="gramEnd"/>
      <w:r w:rsidRPr="002B5392">
        <w:rPr>
          <w:rFonts w:ascii="TimesNewRomanPSMT" w:eastAsia="SimSun" w:hAnsi="TimesNewRomanPSMT" w:cs="TimesNewRomanPSMT"/>
          <w:b/>
          <w:bCs/>
          <w:color w:val="000000"/>
          <w:kern w:val="3"/>
          <w:sz w:val="28"/>
          <w:szCs w:val="28"/>
          <w:lang w:eastAsia="zh-CN" w:bidi="hi-IN"/>
        </w:rPr>
        <w:t xml:space="preserve"> cours et programmés</w:t>
      </w:r>
    </w:p>
    <w:p w:rsidR="002B5392" w:rsidRPr="002B5392" w:rsidRDefault="002B5392" w:rsidP="002B5392">
      <w:pPr>
        <w:widowControl w:val="0"/>
        <w:suppressAutoHyphens/>
        <w:autoSpaceDN w:val="0"/>
        <w:spacing w:after="0" w:line="240" w:lineRule="auto"/>
        <w:jc w:val="center"/>
        <w:textAlignment w:val="baseline"/>
        <w:rPr>
          <w:rFonts w:ascii="TimesNewRomanPSMT" w:eastAsia="SimSun" w:hAnsi="TimesNewRomanPSMT" w:cs="TimesNewRomanPSMT" w:hint="eastAsia"/>
          <w:b/>
          <w:bCs/>
          <w:color w:val="000000"/>
          <w:kern w:val="3"/>
          <w:sz w:val="28"/>
          <w:szCs w:val="28"/>
          <w:lang w:eastAsia="zh-CN" w:bidi="hi-IN"/>
        </w:rPr>
      </w:pPr>
      <w:proofErr w:type="gramStart"/>
      <w:r w:rsidRPr="002B5392">
        <w:rPr>
          <w:rFonts w:ascii="TimesNewRomanPSMT" w:eastAsia="SimSun" w:hAnsi="TimesNewRomanPSMT" w:cs="TimesNewRomanPSMT"/>
          <w:b/>
          <w:bCs/>
          <w:color w:val="000000"/>
          <w:kern w:val="3"/>
          <w:sz w:val="28"/>
          <w:szCs w:val="28"/>
          <w:lang w:eastAsia="zh-CN" w:bidi="hi-IN"/>
        </w:rPr>
        <w:t>dans</w:t>
      </w:r>
      <w:proofErr w:type="gramEnd"/>
      <w:r w:rsidRPr="002B5392">
        <w:rPr>
          <w:rFonts w:ascii="TimesNewRomanPSMT" w:eastAsia="SimSun" w:hAnsi="TimesNewRomanPSMT" w:cs="TimesNewRomanPSMT"/>
          <w:b/>
          <w:bCs/>
          <w:color w:val="000000"/>
          <w:kern w:val="3"/>
          <w:sz w:val="28"/>
          <w:szCs w:val="28"/>
          <w:lang w:eastAsia="zh-CN" w:bidi="hi-IN"/>
        </w:rPr>
        <w:t xml:space="preserve"> la Commune de Saint-Marc-Jaumegarde</w:t>
      </w:r>
    </w:p>
    <w:p w:rsidR="002B5392" w:rsidRPr="002B5392" w:rsidRDefault="002B5392" w:rsidP="002B5392">
      <w:pPr>
        <w:widowControl w:val="0"/>
        <w:suppressAutoHyphens/>
        <w:autoSpaceDN w:val="0"/>
        <w:spacing w:after="0" w:line="240" w:lineRule="auto"/>
        <w:jc w:val="right"/>
        <w:textAlignment w:val="baseline"/>
        <w:rPr>
          <w:rFonts w:ascii="TimesNewRomanPSMT" w:eastAsia="SimSun" w:hAnsi="TimesNewRomanPSMT" w:cs="TimesNewRomanPSMT" w:hint="eastAsia"/>
          <w:color w:val="000000"/>
          <w:kern w:val="3"/>
          <w:sz w:val="24"/>
          <w:szCs w:val="24"/>
          <w:u w:val="single"/>
          <w:lang w:eastAsia="zh-CN" w:bidi="hi-IN"/>
        </w:rPr>
      </w:pPr>
    </w:p>
    <w:p w:rsidR="002B5392" w:rsidRPr="002B5392" w:rsidRDefault="002B5392" w:rsidP="002B5392">
      <w:pPr>
        <w:widowControl w:val="0"/>
        <w:suppressAutoHyphens/>
        <w:autoSpaceDN w:val="0"/>
        <w:spacing w:after="0" w:line="240" w:lineRule="auto"/>
        <w:jc w:val="right"/>
        <w:textAlignment w:val="baseline"/>
        <w:rPr>
          <w:rFonts w:ascii="TimesNewRomanPSMT" w:eastAsia="SimSun" w:hAnsi="TimesNewRomanPSMT" w:cs="TimesNewRomanPSMT" w:hint="eastAsia"/>
          <w:color w:val="000000"/>
          <w:kern w:val="3"/>
          <w:sz w:val="24"/>
          <w:szCs w:val="24"/>
          <w:lang w:eastAsia="zh-CN" w:bidi="hi-IN"/>
        </w:rPr>
      </w:pPr>
      <w:r w:rsidRPr="002B5392">
        <w:rPr>
          <w:rFonts w:ascii="TimesNewRomanPSMT" w:eastAsia="SimSun" w:hAnsi="TimesNewRomanPSMT" w:cs="TimesNewRomanPSMT"/>
          <w:color w:val="000000"/>
          <w:kern w:val="3"/>
          <w:sz w:val="24"/>
          <w:szCs w:val="24"/>
          <w:lang w:eastAsia="zh-CN" w:bidi="hi-IN"/>
        </w:rPr>
        <w:t>A l'attention de Monsieur Régis MARTIN,</w:t>
      </w:r>
    </w:p>
    <w:p w:rsidR="002B5392" w:rsidRPr="002B5392" w:rsidRDefault="002B5392" w:rsidP="002B5392">
      <w:pPr>
        <w:widowControl w:val="0"/>
        <w:suppressAutoHyphens/>
        <w:autoSpaceDN w:val="0"/>
        <w:spacing w:after="0" w:line="240" w:lineRule="auto"/>
        <w:jc w:val="right"/>
        <w:textAlignment w:val="baseline"/>
        <w:rPr>
          <w:rFonts w:ascii="TimesNewRomanPSMT" w:eastAsia="SimSun" w:hAnsi="TimesNewRomanPSMT" w:cs="TimesNewRomanPSMT" w:hint="eastAsia"/>
          <w:color w:val="000000"/>
          <w:kern w:val="3"/>
          <w:sz w:val="24"/>
          <w:szCs w:val="24"/>
          <w:lang w:eastAsia="zh-CN" w:bidi="hi-IN"/>
        </w:rPr>
      </w:pPr>
      <w:r w:rsidRPr="002B5392">
        <w:rPr>
          <w:rFonts w:ascii="TimesNewRomanPSMT" w:eastAsia="SimSun" w:hAnsi="TimesNewRomanPSMT" w:cs="TimesNewRomanPSMT"/>
          <w:color w:val="000000"/>
          <w:kern w:val="3"/>
          <w:sz w:val="24"/>
          <w:szCs w:val="24"/>
          <w:lang w:eastAsia="zh-CN" w:bidi="hi-IN"/>
        </w:rPr>
        <w:t>Maire de Saint-Marc-Jaumegarde</w:t>
      </w:r>
    </w:p>
    <w:p w:rsidR="002B5392" w:rsidRPr="002B5392" w:rsidRDefault="002B5392" w:rsidP="002B5392">
      <w:pPr>
        <w:widowControl w:val="0"/>
        <w:suppressAutoHyphens/>
        <w:autoSpaceDN w:val="0"/>
        <w:spacing w:after="0" w:line="240" w:lineRule="auto"/>
        <w:ind w:left="218" w:right="240"/>
        <w:textAlignment w:val="baseline"/>
        <w:rPr>
          <w:rFonts w:ascii="Calibri" w:eastAsia="SimSun" w:hAnsi="Calibri" w:cs="Mangal"/>
          <w:kern w:val="3"/>
          <w:lang w:eastAsia="zh-CN" w:bidi="hi-IN"/>
        </w:rPr>
      </w:pPr>
      <w:r w:rsidRPr="002B5392">
        <w:rPr>
          <w:rFonts w:ascii="Calibri" w:eastAsia="Times New Roman" w:hAnsi="Calibri" w:cs="Times New Roman"/>
          <w:kern w:val="3"/>
          <w:lang w:eastAsia="fr-FR" w:bidi="hi-IN"/>
        </w:rPr>
        <w:t xml:space="preserve">« Monsieur le </w:t>
      </w:r>
      <w:proofErr w:type="gramStart"/>
      <w:r w:rsidRPr="002B5392">
        <w:rPr>
          <w:rFonts w:ascii="Calibri" w:eastAsia="Times New Roman" w:hAnsi="Calibri" w:cs="Times New Roman"/>
          <w:kern w:val="3"/>
          <w:lang w:eastAsia="fr-FR" w:bidi="hi-IN"/>
        </w:rPr>
        <w:t xml:space="preserve">Maire </w:t>
      </w:r>
      <w:r w:rsidRPr="002B5392">
        <w:rPr>
          <w:rFonts w:ascii="Calibri" w:eastAsia="SimSun" w:hAnsi="Calibri" w:cs="Mangal"/>
          <w:kern w:val="3"/>
          <w:lang w:eastAsia="zh-CN" w:bidi="hi-IN"/>
        </w:rPr>
        <w:t>,</w:t>
      </w:r>
      <w:proofErr w:type="gramEnd"/>
    </w:p>
    <w:p w:rsidR="002B5392" w:rsidRPr="002B5392" w:rsidRDefault="002B5392" w:rsidP="002B5392">
      <w:pPr>
        <w:widowControl w:val="0"/>
        <w:suppressAutoHyphens/>
        <w:autoSpaceDN w:val="0"/>
        <w:spacing w:after="0" w:line="240" w:lineRule="auto"/>
        <w:ind w:left="218" w:right="240"/>
        <w:textAlignment w:val="baseline"/>
        <w:rPr>
          <w:rFonts w:ascii="Calibri" w:eastAsia="SimSun" w:hAnsi="Calibri" w:cs="Mangal"/>
          <w:kern w:val="3"/>
          <w:lang w:eastAsia="zh-CN" w:bidi="hi-IN"/>
        </w:rPr>
      </w:pPr>
    </w:p>
    <w:p w:rsidR="002B5392" w:rsidRPr="002B5392" w:rsidRDefault="002B5392" w:rsidP="002B5392">
      <w:pPr>
        <w:widowControl w:val="0"/>
        <w:autoSpaceDN w:val="0"/>
        <w:spacing w:after="0" w:line="240" w:lineRule="auto"/>
        <w:ind w:left="218" w:right="240"/>
        <w:jc w:val="both"/>
        <w:textAlignment w:val="baseline"/>
        <w:rPr>
          <w:rFonts w:ascii="Times New Roman" w:eastAsia="SimSun" w:hAnsi="Times New Roman" w:cs="Mangal"/>
          <w:kern w:val="3"/>
          <w:sz w:val="24"/>
          <w:szCs w:val="24"/>
          <w:lang w:eastAsia="zh-CN" w:bidi="hi-IN"/>
        </w:rPr>
      </w:pPr>
      <w:r w:rsidRPr="002B5392">
        <w:rPr>
          <w:rFonts w:ascii="Calibri" w:eastAsia="SimSun" w:hAnsi="Calibri" w:cs="Mangal"/>
          <w:kern w:val="3"/>
          <w:lang w:eastAsia="zh-CN" w:bidi="hi-IN"/>
        </w:rPr>
        <w:tab/>
        <w:t>Depuis quelques semaines vous accélérez le lancement de travaux colossaux qui vont modifier</w:t>
      </w:r>
      <w:r w:rsidRPr="002B5392">
        <w:rPr>
          <w:rFonts w:ascii="Calibri" w:eastAsia="SimSun" w:hAnsi="Calibri" w:cs="Mangal"/>
          <w:kern w:val="3"/>
          <w:u w:val="single"/>
          <w:lang w:eastAsia="zh-CN" w:bidi="hi-IN"/>
        </w:rPr>
        <w:t xml:space="preserve"> </w:t>
      </w:r>
      <w:r w:rsidRPr="002B5392">
        <w:rPr>
          <w:rFonts w:ascii="Calibri" w:eastAsia="SimSun" w:hAnsi="Calibri" w:cs="Mangal"/>
          <w:kern w:val="3"/>
          <w:lang w:eastAsia="zh-CN" w:bidi="hi-IN"/>
        </w:rPr>
        <w:t>de manière irréversible notre cadre de vie sans information sérieuse et SANS CONCERTATION avec</w:t>
      </w:r>
      <w:r w:rsidRPr="002B5392">
        <w:rPr>
          <w:rFonts w:ascii="Calibri" w:eastAsia="SimSun" w:hAnsi="Calibri" w:cs="Mangal"/>
          <w:color w:val="000000"/>
          <w:kern w:val="3"/>
          <w:lang w:eastAsia="zh-CN" w:bidi="hi-IN"/>
        </w:rPr>
        <w:t xml:space="preserve"> </w:t>
      </w:r>
      <w:r w:rsidRPr="002B5392">
        <w:rPr>
          <w:rFonts w:ascii="Calibri" w:eastAsia="SimSun" w:hAnsi="Calibri" w:cs="TimesNewRomanPS-BoldMT"/>
          <w:color w:val="000000"/>
          <w:kern w:val="3"/>
          <w:lang w:eastAsia="zh-CN" w:bidi="hi-IN"/>
        </w:rPr>
        <w:t xml:space="preserve">les </w:t>
      </w:r>
      <w:proofErr w:type="spellStart"/>
      <w:r w:rsidRPr="002B5392">
        <w:rPr>
          <w:rFonts w:ascii="Calibri" w:eastAsia="SimSun" w:hAnsi="Calibri" w:cs="TimesNewRomanPS-BoldMT"/>
          <w:color w:val="000000"/>
          <w:kern w:val="3"/>
          <w:lang w:eastAsia="zh-CN" w:bidi="hi-IN"/>
        </w:rPr>
        <w:t>Saint-Marcais</w:t>
      </w:r>
      <w:proofErr w:type="spellEnd"/>
      <w:r w:rsidRPr="002B5392">
        <w:rPr>
          <w:rFonts w:ascii="Calibri" w:eastAsia="SimSun" w:hAnsi="Calibri" w:cs="Mangal"/>
          <w:color w:val="000000"/>
          <w:kern w:val="3"/>
          <w:lang w:eastAsia="zh-CN" w:bidi="hi-IN"/>
        </w:rPr>
        <w:t xml:space="preserve"> !</w:t>
      </w:r>
    </w:p>
    <w:p w:rsidR="002B5392" w:rsidRPr="002B5392" w:rsidRDefault="002B5392" w:rsidP="002B5392">
      <w:pPr>
        <w:widowControl w:val="0"/>
        <w:autoSpaceDN w:val="0"/>
        <w:spacing w:after="0" w:line="240" w:lineRule="auto"/>
        <w:ind w:left="218" w:right="240"/>
        <w:jc w:val="both"/>
        <w:textAlignment w:val="baseline"/>
        <w:rPr>
          <w:rFonts w:ascii="Times New Roman" w:eastAsia="SimSun" w:hAnsi="Times New Roman" w:cs="Mangal"/>
          <w:kern w:val="3"/>
          <w:sz w:val="24"/>
          <w:szCs w:val="24"/>
          <w:lang w:eastAsia="zh-CN" w:bidi="hi-IN"/>
        </w:rPr>
      </w:pPr>
    </w:p>
    <w:p w:rsidR="002B5392" w:rsidRPr="002B5392" w:rsidRDefault="002B5392" w:rsidP="002B5392">
      <w:pPr>
        <w:autoSpaceDN w:val="0"/>
        <w:spacing w:after="0" w:line="240" w:lineRule="auto"/>
        <w:ind w:left="218" w:right="240"/>
        <w:jc w:val="both"/>
        <w:rPr>
          <w:rFonts w:ascii="Times New Roman" w:eastAsia="SimSun" w:hAnsi="Times New Roman" w:cs="Mangal"/>
          <w:kern w:val="3"/>
          <w:sz w:val="24"/>
          <w:szCs w:val="24"/>
          <w:lang w:eastAsia="zh-CN" w:bidi="hi-IN"/>
        </w:rPr>
      </w:pPr>
      <w:r w:rsidRPr="002B5392">
        <w:rPr>
          <w:rFonts w:ascii="Calibri" w:eastAsia="SimSun" w:hAnsi="Calibri" w:cs="Mangal"/>
          <w:kern w:val="3"/>
          <w:lang w:eastAsia="zh-CN" w:bidi="hi-IN"/>
        </w:rPr>
        <w:tab/>
      </w:r>
      <w:r w:rsidRPr="002B5392">
        <w:rPr>
          <w:rFonts w:ascii="Calibri" w:eastAsia="SimSun" w:hAnsi="Calibri" w:cs="Mangal"/>
          <w:color w:val="000000"/>
          <w:kern w:val="3"/>
          <w:lang w:eastAsia="zh-CN" w:bidi="hi-IN"/>
        </w:rPr>
        <w:t xml:space="preserve">Au total </w:t>
      </w:r>
      <w:r w:rsidRPr="002B5392">
        <w:rPr>
          <w:rFonts w:ascii="Calibri" w:eastAsia="SimSun" w:hAnsi="Calibri" w:cs="TimesNewRomanPSMT"/>
          <w:color w:val="000000"/>
          <w:kern w:val="3"/>
          <w:lang w:eastAsia="zh-CN" w:bidi="hi-IN"/>
        </w:rPr>
        <w:t xml:space="preserve">vous avez programmé </w:t>
      </w:r>
      <w:r w:rsidRPr="002B5392">
        <w:rPr>
          <w:rFonts w:ascii="Calibri" w:eastAsia="SimSun" w:hAnsi="Calibri" w:cs="Mangal"/>
          <w:color w:val="000000"/>
          <w:kern w:val="3"/>
          <w:lang w:eastAsia="zh-CN" w:bidi="hi-IN"/>
        </w:rPr>
        <w:t xml:space="preserve">plus de </w:t>
      </w:r>
      <w:r w:rsidRPr="002B5392">
        <w:rPr>
          <w:rFonts w:ascii="Calibri" w:eastAsia="SimSun" w:hAnsi="Calibri" w:cs="Mangal"/>
          <w:b/>
          <w:bCs/>
          <w:color w:val="000000"/>
          <w:kern w:val="3"/>
          <w:lang w:eastAsia="zh-CN" w:bidi="hi-IN"/>
        </w:rPr>
        <w:t xml:space="preserve">16 millions d'€ TTC </w:t>
      </w:r>
      <w:r w:rsidRPr="002B5392">
        <w:rPr>
          <w:rFonts w:ascii="Calibri" w:eastAsia="SimSun" w:hAnsi="Calibri" w:cs="Mangal"/>
          <w:color w:val="000000"/>
          <w:kern w:val="3"/>
          <w:lang w:eastAsia="zh-CN" w:bidi="hi-IN"/>
        </w:rPr>
        <w:t>de dépenses publiques entre 2014 et 2018 pour notre commune.</w:t>
      </w:r>
    </w:p>
    <w:p w:rsidR="002B5392" w:rsidRPr="002B5392" w:rsidRDefault="002B5392" w:rsidP="002B5392">
      <w:pPr>
        <w:widowControl w:val="0"/>
        <w:suppressAutoHyphens/>
        <w:autoSpaceDN w:val="0"/>
        <w:spacing w:after="0" w:line="240" w:lineRule="auto"/>
        <w:ind w:left="218"/>
        <w:jc w:val="both"/>
        <w:textAlignment w:val="baseline"/>
        <w:rPr>
          <w:rFonts w:ascii="Calibri" w:eastAsia="SimSun" w:hAnsi="Calibri" w:cs="TimesNewRomanPS-BoldMT"/>
          <w:b/>
          <w:bCs/>
          <w:color w:val="000000"/>
          <w:kern w:val="3"/>
          <w:lang w:eastAsia="zh-CN" w:bidi="hi-IN"/>
        </w:rPr>
      </w:pPr>
    </w:p>
    <w:p w:rsidR="002B5392" w:rsidRPr="002B5392" w:rsidRDefault="002B5392" w:rsidP="002B5392">
      <w:pPr>
        <w:widowControl w:val="0"/>
        <w:suppressAutoHyphens/>
        <w:autoSpaceDN w:val="0"/>
        <w:spacing w:after="0" w:line="240" w:lineRule="auto"/>
        <w:ind w:left="218"/>
        <w:jc w:val="both"/>
        <w:textAlignment w:val="baseline"/>
        <w:rPr>
          <w:rFonts w:ascii="Calibri" w:eastAsia="SimSun" w:hAnsi="Calibri" w:cs="Mangal"/>
          <w:color w:val="000000"/>
          <w:kern w:val="3"/>
          <w:lang w:eastAsia="zh-CN" w:bidi="hi-IN"/>
        </w:rPr>
      </w:pPr>
      <w:r w:rsidRPr="002B5392">
        <w:rPr>
          <w:rFonts w:ascii="Calibri" w:eastAsia="SimSun" w:hAnsi="Calibri" w:cs="TimesNewRomanPS-BoldMT"/>
          <w:b/>
          <w:bCs/>
          <w:color w:val="000000"/>
          <w:kern w:val="3"/>
          <w:lang w:eastAsia="zh-CN" w:bidi="hi-IN"/>
        </w:rPr>
        <w:t xml:space="preserve">Dès 2014, </w:t>
      </w:r>
      <w:r w:rsidRPr="002B5392">
        <w:rPr>
          <w:rFonts w:ascii="Calibri" w:eastAsia="SimSun" w:hAnsi="Calibri" w:cs="TimesNewRomanPS-BoldMT"/>
          <w:color w:val="000000"/>
          <w:kern w:val="3"/>
          <w:lang w:eastAsia="zh-CN" w:bidi="hi-IN"/>
        </w:rPr>
        <w:t xml:space="preserve">vous avez prévu </w:t>
      </w:r>
      <w:r w:rsidRPr="002B5392">
        <w:rPr>
          <w:rFonts w:ascii="Calibri" w:eastAsia="SimSun" w:hAnsi="Calibri" w:cs="TimesNewRomanPSMT"/>
          <w:color w:val="000000"/>
          <w:kern w:val="3"/>
          <w:lang w:eastAsia="zh-CN" w:bidi="hi-IN"/>
        </w:rPr>
        <w:t xml:space="preserve">près de </w:t>
      </w:r>
      <w:r w:rsidRPr="002B5392">
        <w:rPr>
          <w:rFonts w:ascii="Calibri" w:eastAsia="SimSun" w:hAnsi="Calibri" w:cs="TimesNewRomanPS-BoldMT"/>
          <w:b/>
          <w:bCs/>
          <w:color w:val="000000"/>
          <w:kern w:val="3"/>
          <w:lang w:eastAsia="zh-CN" w:bidi="hi-IN"/>
        </w:rPr>
        <w:t xml:space="preserve">7 millions d’€ TTC </w:t>
      </w:r>
      <w:r w:rsidRPr="002B5392">
        <w:rPr>
          <w:rFonts w:ascii="Calibri" w:eastAsia="SimSun" w:hAnsi="Calibri" w:cs="TimesNewRomanPSMT"/>
          <w:color w:val="000000"/>
          <w:kern w:val="3"/>
          <w:lang w:eastAsia="zh-CN" w:bidi="hi-IN"/>
        </w:rPr>
        <w:t xml:space="preserve">de dépenses </w:t>
      </w:r>
      <w:r w:rsidRPr="002B5392">
        <w:rPr>
          <w:rFonts w:ascii="Calibri" w:eastAsia="SimSun" w:hAnsi="Calibri" w:cs="TimesNewRomanPS-BoldMT"/>
          <w:b/>
          <w:bCs/>
          <w:color w:val="000000"/>
          <w:kern w:val="3"/>
          <w:lang w:eastAsia="zh-CN" w:bidi="hi-IN"/>
        </w:rPr>
        <w:t>:</w:t>
      </w:r>
    </w:p>
    <w:p w:rsidR="002B5392" w:rsidRPr="002B5392" w:rsidRDefault="002B5392" w:rsidP="002B5392">
      <w:pPr>
        <w:widowControl w:val="0"/>
        <w:suppressAutoHyphens/>
        <w:autoSpaceDN w:val="0"/>
        <w:spacing w:after="0" w:line="240" w:lineRule="auto"/>
        <w:ind w:left="240"/>
        <w:jc w:val="both"/>
        <w:textAlignment w:val="baseline"/>
        <w:rPr>
          <w:rFonts w:ascii="Calibri" w:eastAsia="SimSun" w:hAnsi="Calibri" w:cs="Mangal"/>
          <w:color w:val="000000"/>
          <w:kern w:val="3"/>
          <w:lang w:eastAsia="zh-CN" w:bidi="hi-IN"/>
        </w:rPr>
      </w:pPr>
      <w:r w:rsidRPr="002B5392">
        <w:rPr>
          <w:rFonts w:ascii="Calibri" w:eastAsia="SimSun" w:hAnsi="Calibri" w:cs="TimesNewRomanPS-BoldMT"/>
          <w:b/>
          <w:bCs/>
          <w:color w:val="000000"/>
          <w:kern w:val="3"/>
          <w:lang w:eastAsia="zh-CN" w:bidi="hi-IN"/>
        </w:rPr>
        <w:tab/>
        <w:t xml:space="preserve">- 2 340 000 € TTC </w:t>
      </w:r>
      <w:r w:rsidRPr="002B5392">
        <w:rPr>
          <w:rFonts w:ascii="Calibri" w:eastAsia="SimSun" w:hAnsi="Calibri" w:cs="TimesNewRomanPS-BoldMT"/>
          <w:bCs/>
          <w:color w:val="000000"/>
          <w:kern w:val="3"/>
          <w:lang w:eastAsia="zh-CN" w:bidi="hi-IN"/>
        </w:rPr>
        <w:t>pour</w:t>
      </w:r>
      <w:r w:rsidRPr="002B5392">
        <w:rPr>
          <w:rFonts w:ascii="Calibri" w:eastAsia="SimSun" w:hAnsi="Calibri" w:cs="TimesNewRomanPS-BoldMT"/>
          <w:b/>
          <w:bCs/>
          <w:color w:val="000000"/>
          <w:kern w:val="3"/>
          <w:lang w:eastAsia="zh-CN" w:bidi="hi-IN"/>
        </w:rPr>
        <w:t xml:space="preserve"> </w:t>
      </w:r>
      <w:r w:rsidRPr="002B5392">
        <w:rPr>
          <w:rFonts w:ascii="Calibri" w:eastAsia="SimSun" w:hAnsi="Calibri" w:cs="TimesNewRomanPSMT"/>
          <w:color w:val="000000"/>
          <w:kern w:val="3"/>
          <w:lang w:eastAsia="zh-CN" w:bidi="hi-IN"/>
        </w:rPr>
        <w:t xml:space="preserve">une halle des sports de </w:t>
      </w:r>
      <w:r w:rsidRPr="002B5392">
        <w:rPr>
          <w:rFonts w:ascii="Calibri" w:eastAsia="SimSun" w:hAnsi="Calibri" w:cs="TimesNewRomanPS-BoldMT"/>
          <w:b/>
          <w:bCs/>
          <w:color w:val="000000"/>
          <w:kern w:val="3"/>
          <w:lang w:eastAsia="zh-CN" w:bidi="hi-IN"/>
        </w:rPr>
        <w:t xml:space="preserve">550 m² </w:t>
      </w:r>
      <w:r w:rsidRPr="002B5392">
        <w:rPr>
          <w:rFonts w:ascii="Calibri" w:eastAsia="SimSun" w:hAnsi="Calibri" w:cs="TimesNewRomanPSMT"/>
          <w:color w:val="000000"/>
          <w:kern w:val="3"/>
          <w:lang w:eastAsia="zh-CN" w:bidi="hi-IN"/>
        </w:rPr>
        <w:t>(avec skate-parc...),</w:t>
      </w:r>
    </w:p>
    <w:p w:rsidR="002B5392" w:rsidRPr="002B5392" w:rsidRDefault="002B5392" w:rsidP="002B5392">
      <w:pPr>
        <w:widowControl w:val="0"/>
        <w:suppressAutoHyphens/>
        <w:autoSpaceDN w:val="0"/>
        <w:spacing w:after="0" w:line="240" w:lineRule="auto"/>
        <w:ind w:left="240"/>
        <w:jc w:val="both"/>
        <w:textAlignment w:val="baseline"/>
        <w:rPr>
          <w:rFonts w:ascii="Calibri" w:eastAsia="SimSun" w:hAnsi="Calibri" w:cs="Mangal"/>
          <w:kern w:val="3"/>
          <w:lang w:eastAsia="zh-CN" w:bidi="hi-IN"/>
        </w:rPr>
      </w:pPr>
      <w:r w:rsidRPr="002B5392">
        <w:rPr>
          <w:rFonts w:ascii="Calibri" w:eastAsia="SimSun" w:hAnsi="Calibri" w:cs="TimesNewRomanPS-BoldMT"/>
          <w:b/>
          <w:bCs/>
          <w:color w:val="000000"/>
          <w:kern w:val="3"/>
          <w:lang w:eastAsia="zh-CN" w:bidi="hi-IN"/>
        </w:rPr>
        <w:tab/>
        <w:t xml:space="preserve">- 1 920 000 €  TTC </w:t>
      </w:r>
      <w:r w:rsidRPr="002B5392">
        <w:rPr>
          <w:rFonts w:ascii="Calibri" w:eastAsia="SimSun" w:hAnsi="Calibri" w:cs="TimesNewRomanPS-BoldMT"/>
          <w:bCs/>
          <w:color w:val="000000"/>
          <w:kern w:val="3"/>
          <w:lang w:eastAsia="zh-CN" w:bidi="hi-IN"/>
        </w:rPr>
        <w:t>pour</w:t>
      </w:r>
      <w:r w:rsidRPr="002B5392">
        <w:rPr>
          <w:rFonts w:ascii="Calibri" w:eastAsia="SimSun" w:hAnsi="Calibri" w:cs="TimesNewRomanPSMT"/>
          <w:color w:val="000000"/>
          <w:kern w:val="3"/>
          <w:lang w:eastAsia="zh-CN" w:bidi="hi-IN"/>
        </w:rPr>
        <w:t xml:space="preserve"> l'extension du cimetière de </w:t>
      </w:r>
      <w:r w:rsidRPr="002B5392">
        <w:rPr>
          <w:rFonts w:ascii="Calibri" w:eastAsia="SimSun" w:hAnsi="Calibri" w:cs="TimesNewRomanPS-BoldMT"/>
          <w:b/>
          <w:bCs/>
          <w:color w:val="000000"/>
          <w:kern w:val="3"/>
          <w:lang w:eastAsia="zh-CN" w:bidi="hi-IN"/>
        </w:rPr>
        <w:t xml:space="preserve">2 250m² à 5 600m² </w:t>
      </w:r>
      <w:r w:rsidRPr="002B5392">
        <w:rPr>
          <w:rFonts w:ascii="Calibri" w:eastAsia="SimSun" w:hAnsi="Calibri" w:cs="TimesNewRomanPS-BoldMT"/>
          <w:color w:val="000000"/>
          <w:kern w:val="3"/>
          <w:lang w:eastAsia="zh-CN" w:bidi="hi-IN"/>
        </w:rPr>
        <w:t xml:space="preserve">impliquant </w:t>
      </w:r>
      <w:r w:rsidRPr="002B5392">
        <w:rPr>
          <w:rFonts w:ascii="Calibri" w:eastAsia="SimSun" w:hAnsi="Calibri" w:cs="TimesNewRomanPSMT"/>
          <w:color w:val="000000"/>
          <w:kern w:val="3"/>
          <w:lang w:eastAsia="zh-CN" w:bidi="hi-IN"/>
        </w:rPr>
        <w:t>la coupe de pins et de chênes verts centenaires autour de la mairie,</w:t>
      </w:r>
    </w:p>
    <w:p w:rsidR="002B5392" w:rsidRPr="002B5392" w:rsidRDefault="002B5392" w:rsidP="002B5392">
      <w:pPr>
        <w:widowControl w:val="0"/>
        <w:suppressAutoHyphens/>
        <w:autoSpaceDN w:val="0"/>
        <w:spacing w:after="0" w:line="240" w:lineRule="auto"/>
        <w:ind w:left="240"/>
        <w:jc w:val="both"/>
        <w:textAlignment w:val="baseline"/>
        <w:rPr>
          <w:rFonts w:ascii="Calibri" w:eastAsia="SimSun" w:hAnsi="Calibri" w:cs="Mangal"/>
          <w:kern w:val="3"/>
          <w:lang w:eastAsia="zh-CN" w:bidi="hi-IN"/>
        </w:rPr>
      </w:pPr>
      <w:r w:rsidRPr="002B5392">
        <w:rPr>
          <w:rFonts w:ascii="Calibri" w:eastAsia="SimSun" w:hAnsi="Calibri" w:cs="TimesNewRomanPS-BoldMT"/>
          <w:b/>
          <w:bCs/>
          <w:color w:val="000000"/>
          <w:kern w:val="3"/>
          <w:lang w:eastAsia="zh-CN" w:bidi="hi-IN"/>
        </w:rPr>
        <w:tab/>
        <w:t xml:space="preserve">- 1 320 000 € TTC </w:t>
      </w:r>
      <w:r w:rsidRPr="002B5392">
        <w:rPr>
          <w:rFonts w:ascii="Calibri" w:eastAsia="SimSun" w:hAnsi="Calibri" w:cs="TimesNewRomanPS-BoldMT"/>
          <w:bCs/>
          <w:color w:val="000000"/>
          <w:kern w:val="3"/>
          <w:lang w:eastAsia="zh-CN" w:bidi="hi-IN"/>
        </w:rPr>
        <w:t>pour</w:t>
      </w:r>
      <w:r w:rsidRPr="002B5392">
        <w:rPr>
          <w:rFonts w:ascii="Calibri" w:eastAsia="SimSun" w:hAnsi="Calibri" w:cs="TimesNewRomanPS-BoldMT"/>
          <w:b/>
          <w:bCs/>
          <w:color w:val="000000"/>
          <w:kern w:val="3"/>
          <w:lang w:eastAsia="zh-CN" w:bidi="hi-IN"/>
        </w:rPr>
        <w:t xml:space="preserve"> </w:t>
      </w:r>
      <w:r w:rsidRPr="002B5392">
        <w:rPr>
          <w:rFonts w:ascii="Calibri" w:eastAsia="SimSun" w:hAnsi="Calibri" w:cs="TimesNewRomanPSMT"/>
          <w:color w:val="000000"/>
          <w:kern w:val="3"/>
          <w:lang w:eastAsia="zh-CN" w:bidi="hi-IN"/>
        </w:rPr>
        <w:t>un rond-point à l'intersection du chemin des savoyards et de la RD10 ;</w:t>
      </w:r>
    </w:p>
    <w:p w:rsidR="002B5392" w:rsidRPr="002B5392" w:rsidRDefault="002B5392" w:rsidP="002B5392">
      <w:pPr>
        <w:widowControl w:val="0"/>
        <w:suppressAutoHyphens/>
        <w:autoSpaceDN w:val="0"/>
        <w:spacing w:after="0" w:line="240" w:lineRule="auto"/>
        <w:ind w:left="240"/>
        <w:jc w:val="both"/>
        <w:textAlignment w:val="baseline"/>
        <w:rPr>
          <w:rFonts w:ascii="Calibri" w:eastAsia="SimSun" w:hAnsi="Calibri" w:cs="Mangal"/>
          <w:kern w:val="3"/>
          <w:lang w:eastAsia="zh-CN" w:bidi="hi-IN"/>
        </w:rPr>
      </w:pPr>
      <w:r w:rsidRPr="002B5392">
        <w:rPr>
          <w:rFonts w:ascii="Calibri" w:eastAsia="SimSun" w:hAnsi="Calibri" w:cs="TimesNewRomanPS-BoldMT"/>
          <w:b/>
          <w:bCs/>
          <w:color w:val="000000"/>
          <w:kern w:val="3"/>
          <w:lang w:eastAsia="zh-CN" w:bidi="hi-IN"/>
        </w:rPr>
        <w:tab/>
        <w:t xml:space="preserve">- 876 000 € TTC </w:t>
      </w:r>
      <w:r w:rsidRPr="002B5392">
        <w:rPr>
          <w:rFonts w:ascii="Calibri" w:eastAsia="SimSun" w:hAnsi="Calibri" w:cs="TimesNewRomanPS-BoldMT"/>
          <w:bCs/>
          <w:color w:val="000000"/>
          <w:kern w:val="3"/>
          <w:lang w:eastAsia="zh-CN" w:bidi="hi-IN"/>
        </w:rPr>
        <w:t>pour</w:t>
      </w:r>
      <w:r w:rsidRPr="002B5392">
        <w:rPr>
          <w:rFonts w:ascii="Calibri" w:eastAsia="SimSun" w:hAnsi="Calibri" w:cs="TimesNewRomanPS-BoldMT"/>
          <w:b/>
          <w:bCs/>
          <w:color w:val="000000"/>
          <w:kern w:val="3"/>
          <w:lang w:eastAsia="zh-CN" w:bidi="hi-IN"/>
        </w:rPr>
        <w:t xml:space="preserve"> </w:t>
      </w:r>
      <w:r w:rsidRPr="002B5392">
        <w:rPr>
          <w:rFonts w:ascii="Calibri" w:eastAsia="SimSun" w:hAnsi="Calibri" w:cs="TimesNewRomanPSMT"/>
          <w:color w:val="000000"/>
          <w:kern w:val="3"/>
          <w:lang w:eastAsia="zh-CN" w:bidi="hi-IN"/>
        </w:rPr>
        <w:t xml:space="preserve">le prolongement de l'assainissement collectif de la maison de retraite de </w:t>
      </w:r>
      <w:proofErr w:type="spellStart"/>
      <w:r w:rsidRPr="002B5392">
        <w:rPr>
          <w:rFonts w:ascii="Calibri" w:eastAsia="SimSun" w:hAnsi="Calibri" w:cs="TimesNewRomanPSMT"/>
          <w:color w:val="000000"/>
          <w:kern w:val="3"/>
          <w:lang w:eastAsia="zh-CN" w:bidi="hi-IN"/>
        </w:rPr>
        <w:t>Collongue</w:t>
      </w:r>
      <w:proofErr w:type="spellEnd"/>
      <w:r w:rsidRPr="002B5392">
        <w:rPr>
          <w:rFonts w:ascii="Calibri" w:eastAsia="SimSun" w:hAnsi="Calibri" w:cs="TimesNewRomanPSMT"/>
          <w:color w:val="000000"/>
          <w:kern w:val="3"/>
          <w:lang w:eastAsia="zh-CN" w:bidi="hi-IN"/>
        </w:rPr>
        <w:t xml:space="preserve"> à la Mairie </w:t>
      </w:r>
      <w:r w:rsidRPr="002B5392">
        <w:rPr>
          <w:rFonts w:ascii="Calibri" w:eastAsia="SimSun" w:hAnsi="Calibri" w:cs="TimesNewRomanPS-BoldMT"/>
          <w:color w:val="000000"/>
          <w:kern w:val="3"/>
          <w:lang w:eastAsia="zh-CN" w:bidi="hi-IN"/>
        </w:rPr>
        <w:t xml:space="preserve">afin </w:t>
      </w:r>
      <w:r w:rsidRPr="002B5392">
        <w:rPr>
          <w:rFonts w:ascii="Calibri" w:eastAsia="SimSun" w:hAnsi="Calibri" w:cs="TimesNewRomanPS-BoldMT"/>
          <w:color w:val="000000"/>
          <w:kern w:val="3"/>
          <w:u w:val="single"/>
          <w:lang w:eastAsia="zh-CN" w:bidi="hi-IN"/>
        </w:rPr>
        <w:t>d'y</w:t>
      </w:r>
      <w:r w:rsidRPr="002B5392">
        <w:rPr>
          <w:rFonts w:ascii="Calibri" w:eastAsia="SimSun" w:hAnsi="Calibri" w:cs="TimesNewRomanPS-BoldMT"/>
          <w:b/>
          <w:bCs/>
          <w:color w:val="000000"/>
          <w:kern w:val="3"/>
          <w:u w:val="single"/>
          <w:lang w:eastAsia="zh-CN" w:bidi="hi-IN"/>
        </w:rPr>
        <w:t xml:space="preserve"> </w:t>
      </w:r>
      <w:r w:rsidRPr="002B5392">
        <w:rPr>
          <w:rFonts w:ascii="Calibri" w:eastAsia="SimSun" w:hAnsi="Calibri" w:cs="TimesNewRomanPS-BoldMT"/>
          <w:color w:val="000000"/>
          <w:kern w:val="3"/>
          <w:u w:val="single"/>
          <w:lang w:eastAsia="zh-CN" w:bidi="hi-IN"/>
        </w:rPr>
        <w:t>raccorder 50 logements sociaux communaux</w:t>
      </w:r>
      <w:r w:rsidRPr="002B5392">
        <w:rPr>
          <w:rFonts w:ascii="Calibri" w:eastAsia="SimSun" w:hAnsi="Calibri" w:cs="TimesNewRomanPS-BoldMT"/>
          <w:b/>
          <w:bCs/>
          <w:color w:val="000000"/>
          <w:kern w:val="3"/>
          <w:lang w:eastAsia="zh-CN" w:bidi="hi-IN"/>
        </w:rPr>
        <w:t xml:space="preserve"> </w:t>
      </w:r>
      <w:r w:rsidRPr="002B5392">
        <w:rPr>
          <w:rFonts w:ascii="Calibri" w:eastAsia="SimSun" w:hAnsi="Calibri" w:cs="TimesNewRomanPS-BoldMT"/>
          <w:color w:val="000000"/>
          <w:kern w:val="3"/>
          <w:lang w:eastAsia="zh-CN" w:bidi="hi-IN"/>
        </w:rPr>
        <w:t>dont la construction</w:t>
      </w:r>
      <w:r w:rsidRPr="002B5392">
        <w:rPr>
          <w:rFonts w:ascii="Calibri" w:eastAsia="SimSun" w:hAnsi="Calibri" w:cs="TimesNewRomanPS-BoldMT"/>
          <w:b/>
          <w:bCs/>
          <w:color w:val="000000"/>
          <w:kern w:val="3"/>
          <w:lang w:eastAsia="zh-CN" w:bidi="hi-IN"/>
        </w:rPr>
        <w:t xml:space="preserve"> </w:t>
      </w:r>
      <w:r w:rsidRPr="002B5392">
        <w:rPr>
          <w:rFonts w:ascii="Calibri" w:eastAsia="SimSun" w:hAnsi="Calibri" w:cs="TimesNewRomanPS-BoldMT"/>
          <w:bCs/>
          <w:color w:val="000000"/>
          <w:kern w:val="3"/>
          <w:lang w:eastAsia="zh-CN" w:bidi="hi-IN"/>
        </w:rPr>
        <w:t>prévue</w:t>
      </w:r>
      <w:r w:rsidRPr="002B5392">
        <w:rPr>
          <w:rFonts w:ascii="Calibri" w:eastAsia="SimSun" w:hAnsi="Calibri" w:cs="TimesNewRomanPS-BoldMT"/>
          <w:b/>
          <w:bCs/>
          <w:color w:val="000000"/>
          <w:kern w:val="3"/>
          <w:lang w:eastAsia="zh-CN" w:bidi="hi-IN"/>
        </w:rPr>
        <w:t xml:space="preserve"> </w:t>
      </w:r>
      <w:r w:rsidRPr="002B5392">
        <w:rPr>
          <w:rFonts w:ascii="Calibri" w:eastAsia="SimSun" w:hAnsi="Calibri" w:cs="TimesNewRomanPSMT"/>
          <w:color w:val="000000"/>
          <w:kern w:val="3"/>
          <w:lang w:eastAsia="zh-CN" w:bidi="hi-IN"/>
        </w:rPr>
        <w:t xml:space="preserve">en contre-bas de la Mairie (Impasse de la Fondrière), </w:t>
      </w:r>
      <w:r w:rsidRPr="002B5392">
        <w:rPr>
          <w:rFonts w:ascii="Calibri" w:eastAsia="SimSun" w:hAnsi="Calibri" w:cs="TimesNewRomanPS-BoldMT"/>
          <w:color w:val="000000"/>
          <w:kern w:val="3"/>
          <w:lang w:eastAsia="zh-CN" w:bidi="hi-IN"/>
        </w:rPr>
        <w:t>est programmée à compter de 2015 ;</w:t>
      </w:r>
    </w:p>
    <w:p w:rsidR="002B5392" w:rsidRPr="002B5392" w:rsidRDefault="002B5392" w:rsidP="002B5392">
      <w:pPr>
        <w:autoSpaceDN w:val="0"/>
        <w:spacing w:after="0" w:line="240" w:lineRule="auto"/>
        <w:ind w:left="240"/>
        <w:jc w:val="both"/>
        <w:rPr>
          <w:rFonts w:ascii="Times New Roman" w:eastAsia="SimSun" w:hAnsi="Times New Roman" w:cs="Mangal"/>
          <w:kern w:val="3"/>
          <w:sz w:val="24"/>
          <w:szCs w:val="24"/>
          <w:lang w:eastAsia="zh-CN" w:bidi="hi-IN"/>
        </w:rPr>
      </w:pPr>
      <w:r w:rsidRPr="002B5392">
        <w:rPr>
          <w:rFonts w:ascii="Calibri" w:eastAsia="SimSun" w:hAnsi="Calibri" w:cs="TimesNewRomanPS-BoldMT"/>
          <w:b/>
          <w:bCs/>
          <w:color w:val="000000"/>
          <w:kern w:val="3"/>
          <w:lang w:eastAsia="zh-CN" w:bidi="hi-IN"/>
        </w:rPr>
        <w:tab/>
        <w:t>- 420 000 € TTC</w:t>
      </w:r>
      <w:r w:rsidRPr="002B5392">
        <w:rPr>
          <w:rFonts w:ascii="Calibri" w:eastAsia="SimSun" w:hAnsi="Calibri" w:cs="TimesNewRomanPSMT"/>
          <w:color w:val="000000"/>
          <w:kern w:val="3"/>
          <w:lang w:eastAsia="zh-CN" w:bidi="hi-IN"/>
        </w:rPr>
        <w:t xml:space="preserve"> pour</w:t>
      </w:r>
      <w:r w:rsidRPr="002B5392">
        <w:rPr>
          <w:rFonts w:ascii="Calibri" w:eastAsia="SimSun" w:hAnsi="Calibri" w:cs="TimesNewRomanPSMT"/>
          <w:color w:val="FF0000"/>
          <w:kern w:val="3"/>
          <w:lang w:eastAsia="zh-CN" w:bidi="hi-IN"/>
        </w:rPr>
        <w:t xml:space="preserve"> </w:t>
      </w:r>
      <w:r w:rsidRPr="002B5392">
        <w:rPr>
          <w:rFonts w:ascii="Calibri" w:eastAsia="SimSun" w:hAnsi="Calibri" w:cs="TimesNewRomanPSMT"/>
          <w:color w:val="000000"/>
          <w:kern w:val="3"/>
          <w:lang w:eastAsia="zh-CN" w:bidi="hi-IN"/>
        </w:rPr>
        <w:t>la création d'un centre de supervision urbaine chargé de la visualisation des images de 30 caméras de vidéo-surveillance, de leur exploitation et de leur stockage </w:t>
      </w:r>
      <w:r w:rsidRPr="002B5392">
        <w:rPr>
          <w:rFonts w:ascii="Calibri" w:eastAsia="SimSun" w:hAnsi="Calibri" w:cs="TimesNewRomanPS-BoldMT"/>
          <w:b/>
          <w:bCs/>
          <w:color w:val="000000"/>
          <w:kern w:val="3"/>
          <w:lang w:eastAsia="zh-CN" w:bidi="hi-IN"/>
        </w:rPr>
        <w:t>...</w:t>
      </w:r>
    </w:p>
    <w:p w:rsidR="002B5392" w:rsidRPr="002B5392" w:rsidRDefault="002B5392" w:rsidP="002B5392">
      <w:pPr>
        <w:widowControl w:val="0"/>
        <w:autoSpaceDN w:val="0"/>
        <w:spacing w:after="0" w:line="240" w:lineRule="auto"/>
        <w:ind w:left="240"/>
        <w:jc w:val="both"/>
        <w:textAlignment w:val="baseline"/>
        <w:rPr>
          <w:rFonts w:ascii="Times New Roman" w:eastAsia="SimSun" w:hAnsi="Times New Roman" w:cs="Mangal"/>
          <w:kern w:val="3"/>
          <w:sz w:val="24"/>
          <w:szCs w:val="24"/>
          <w:lang w:eastAsia="zh-CN" w:bidi="hi-IN"/>
        </w:rPr>
      </w:pPr>
      <w:r w:rsidRPr="002B5392">
        <w:rPr>
          <w:rFonts w:ascii="Calibri" w:eastAsia="SimSun" w:hAnsi="Calibri" w:cs="Mangal"/>
          <w:b/>
          <w:bCs/>
          <w:kern w:val="3"/>
          <w:lang w:eastAsia="zh-CN" w:bidi="hi-IN"/>
        </w:rPr>
        <w:tab/>
      </w:r>
    </w:p>
    <w:p w:rsidR="002B5392" w:rsidRPr="002B5392" w:rsidRDefault="002B5392" w:rsidP="002B5392">
      <w:pPr>
        <w:widowControl w:val="0"/>
        <w:autoSpaceDN w:val="0"/>
        <w:spacing w:after="0" w:line="240" w:lineRule="auto"/>
        <w:ind w:left="218" w:right="240"/>
        <w:jc w:val="both"/>
        <w:textAlignment w:val="baseline"/>
        <w:rPr>
          <w:rFonts w:ascii="Times New Roman" w:eastAsia="SimSun" w:hAnsi="Times New Roman" w:cs="Mangal"/>
          <w:kern w:val="3"/>
          <w:sz w:val="24"/>
          <w:szCs w:val="24"/>
          <w:lang w:eastAsia="zh-CN" w:bidi="hi-IN"/>
        </w:rPr>
      </w:pPr>
      <w:r w:rsidRPr="002B5392">
        <w:rPr>
          <w:rFonts w:ascii="Calibri" w:eastAsia="SimSun" w:hAnsi="Calibri" w:cs="Mangal"/>
          <w:kern w:val="3"/>
          <w:lang w:eastAsia="zh-CN" w:bidi="hi-IN"/>
        </w:rPr>
        <w:tab/>
        <w:t>Ces travaux d’aménagement et ces équipements déterminent des choix d'urbanisme contraignants, alors que le</w:t>
      </w:r>
      <w:r w:rsidRPr="002B5392">
        <w:rPr>
          <w:rFonts w:ascii="Calibri" w:eastAsia="SimSun" w:hAnsi="Calibri" w:cs="Mangal"/>
          <w:b/>
          <w:bCs/>
          <w:kern w:val="3"/>
          <w:lang w:eastAsia="zh-CN" w:bidi="hi-IN"/>
        </w:rPr>
        <w:t xml:space="preserve"> Plan Local d'Urbanisme (PLU) n'est pas adopté.</w:t>
      </w:r>
    </w:p>
    <w:p w:rsidR="002B5392" w:rsidRPr="002B5392" w:rsidRDefault="002B5392" w:rsidP="002B5392">
      <w:pPr>
        <w:widowControl w:val="0"/>
        <w:suppressAutoHyphens/>
        <w:autoSpaceDN w:val="0"/>
        <w:spacing w:after="0" w:line="240" w:lineRule="auto"/>
        <w:ind w:left="262"/>
        <w:jc w:val="both"/>
        <w:textAlignment w:val="baseline"/>
        <w:rPr>
          <w:rFonts w:ascii="TimesNewRomanPS-BoldMT" w:eastAsia="SimSun" w:hAnsi="TimesNewRomanPS-BoldMT" w:cs="TimesNewRomanPS-BoldMT" w:hint="eastAsia"/>
          <w:b/>
          <w:bCs/>
          <w:color w:val="FF0000"/>
          <w:kern w:val="3"/>
          <w:lang w:eastAsia="zh-CN" w:bidi="hi-IN"/>
        </w:rPr>
      </w:pPr>
    </w:p>
    <w:p w:rsidR="002B5392" w:rsidRPr="002B5392" w:rsidRDefault="002B5392" w:rsidP="002B5392">
      <w:pPr>
        <w:widowControl w:val="0"/>
        <w:suppressAutoHyphens/>
        <w:autoSpaceDN w:val="0"/>
        <w:spacing w:after="0" w:line="240" w:lineRule="auto"/>
        <w:ind w:left="262"/>
        <w:jc w:val="both"/>
        <w:textAlignment w:val="baseline"/>
        <w:rPr>
          <w:rFonts w:ascii="Calibri" w:eastAsia="SimSun" w:hAnsi="Calibri" w:cs="Mangal"/>
          <w:color w:val="000000"/>
          <w:kern w:val="3"/>
          <w:lang w:eastAsia="zh-CN" w:bidi="hi-IN"/>
        </w:rPr>
      </w:pPr>
      <w:r w:rsidRPr="002B5392">
        <w:rPr>
          <w:rFonts w:ascii="Calibri" w:eastAsia="SimSun" w:hAnsi="Calibri" w:cs="TimesNewRomanPS-BoldMT"/>
          <w:color w:val="000000"/>
          <w:kern w:val="3"/>
          <w:lang w:eastAsia="zh-CN" w:bidi="hi-IN"/>
        </w:rPr>
        <w:tab/>
        <w:t xml:space="preserve">Vous avez délibérément choisi d’imposer vos projets en signant </w:t>
      </w:r>
      <w:r w:rsidRPr="002B5392">
        <w:rPr>
          <w:rFonts w:ascii="Calibri" w:eastAsia="SimSun" w:hAnsi="Calibri" w:cs="TimesNewRomanPSMT"/>
          <w:color w:val="000000"/>
          <w:kern w:val="3"/>
          <w:lang w:eastAsia="zh-CN" w:bidi="hi-IN"/>
        </w:rPr>
        <w:t>le 23 décembre 2013 avec la Communauté du Pays d'Aix un contrat pluriannuel pour le financement de ces travaux entre 2014 et 2018 et d’ores et déjà lancé le chantier d'extension du cimetière.</w:t>
      </w:r>
    </w:p>
    <w:p w:rsidR="002B5392" w:rsidRPr="002B5392" w:rsidRDefault="002B5392" w:rsidP="002B5392">
      <w:pPr>
        <w:widowControl w:val="0"/>
        <w:suppressAutoHyphens/>
        <w:autoSpaceDN w:val="0"/>
        <w:spacing w:after="0" w:line="240" w:lineRule="auto"/>
        <w:ind w:left="262"/>
        <w:jc w:val="both"/>
        <w:textAlignment w:val="baseline"/>
        <w:rPr>
          <w:rFonts w:ascii="Calibri" w:eastAsia="SimSun" w:hAnsi="Calibri" w:cs="TimesNewRomanPSMT"/>
          <w:color w:val="000000"/>
          <w:kern w:val="3"/>
          <w:lang w:eastAsia="zh-CN" w:bidi="hi-IN"/>
        </w:rPr>
      </w:pPr>
    </w:p>
    <w:p w:rsidR="002B5392" w:rsidRPr="002B5392" w:rsidRDefault="002B5392" w:rsidP="002B5392">
      <w:pPr>
        <w:widowControl w:val="0"/>
        <w:suppressAutoHyphens/>
        <w:autoSpaceDN w:val="0"/>
        <w:spacing w:after="0" w:line="240" w:lineRule="auto"/>
        <w:ind w:left="262"/>
        <w:jc w:val="both"/>
        <w:textAlignment w:val="baseline"/>
        <w:rPr>
          <w:rFonts w:ascii="Times New Roman" w:eastAsia="SimSun" w:hAnsi="Times New Roman" w:cs="Mangal"/>
          <w:kern w:val="3"/>
          <w:lang w:eastAsia="zh-CN" w:bidi="hi-IN"/>
        </w:rPr>
      </w:pPr>
      <w:r w:rsidRPr="002B5392">
        <w:rPr>
          <w:rFonts w:ascii="TimesNewRomanPSMT" w:eastAsia="SimSun" w:hAnsi="TimesNewRomanPSMT" w:cs="TimesNewRomanPSMT"/>
          <w:color w:val="000000"/>
          <w:kern w:val="3"/>
          <w:lang w:eastAsia="zh-CN" w:bidi="hi-IN"/>
        </w:rPr>
        <w:tab/>
      </w:r>
      <w:r w:rsidRPr="002B5392">
        <w:rPr>
          <w:rFonts w:ascii="TimesNewRomanPSMT" w:eastAsia="SimSun" w:hAnsi="TimesNewRomanPSMT" w:cs="TimesNewRomanPSMT"/>
          <w:b/>
          <w:bCs/>
          <w:color w:val="000000"/>
          <w:kern w:val="3"/>
          <w:sz w:val="24"/>
          <w:szCs w:val="24"/>
          <w:lang w:eastAsia="zh-CN" w:bidi="hi-IN"/>
        </w:rPr>
        <w:t>Aussi, nous vous invitons, Monsieur MARTIN,</w:t>
      </w:r>
      <w:r w:rsidRPr="002B5392">
        <w:rPr>
          <w:rFonts w:ascii="TimesNewRomanPSMT" w:eastAsia="SimSun" w:hAnsi="TimesNewRomanPSMT" w:cs="TimesNewRomanPSMT"/>
          <w:b/>
          <w:bCs/>
          <w:color w:val="FF0000"/>
          <w:kern w:val="3"/>
          <w:sz w:val="24"/>
          <w:szCs w:val="24"/>
          <w:lang w:eastAsia="zh-CN" w:bidi="hi-IN"/>
        </w:rPr>
        <w:t xml:space="preserve"> </w:t>
      </w:r>
      <w:r w:rsidRPr="002B5392">
        <w:rPr>
          <w:rFonts w:ascii="TimesNewRomanPSMT" w:eastAsia="SimSun" w:hAnsi="TimesNewRomanPSMT" w:cs="TimesNewRomanPSMT"/>
          <w:b/>
          <w:bCs/>
          <w:color w:val="000000"/>
          <w:kern w:val="3"/>
          <w:sz w:val="24"/>
          <w:szCs w:val="24"/>
          <w:lang w:eastAsia="zh-CN" w:bidi="hi-IN"/>
        </w:rPr>
        <w:t>à stopper l'ensemble des travaux et à terminer votre mandat en gérant les affaires courantes de la commune jusqu'à la fin du mois de mars. Laissez le débat démocratique s’exprimer !</w:t>
      </w:r>
    </w:p>
    <w:p w:rsidR="002B5392" w:rsidRPr="002B5392" w:rsidRDefault="002B5392" w:rsidP="002B5392">
      <w:pPr>
        <w:widowControl w:val="0"/>
        <w:suppressAutoHyphens/>
        <w:autoSpaceDN w:val="0"/>
        <w:spacing w:after="0" w:line="240" w:lineRule="auto"/>
        <w:ind w:left="262"/>
        <w:jc w:val="both"/>
        <w:textAlignment w:val="baseline"/>
        <w:rPr>
          <w:rFonts w:ascii="TimesNewRomanPSMT" w:eastAsia="SimSun" w:hAnsi="TimesNewRomanPSMT" w:cs="TimesNewRomanPSMT" w:hint="eastAsia"/>
          <w:color w:val="000000"/>
          <w:kern w:val="3"/>
          <w:lang w:eastAsia="zh-CN" w:bidi="hi-IN"/>
        </w:rPr>
      </w:pPr>
    </w:p>
    <w:p w:rsidR="007A0B54" w:rsidRDefault="002B5392" w:rsidP="007A0B54">
      <w:pPr>
        <w:widowControl w:val="0"/>
        <w:autoSpaceDN w:val="0"/>
        <w:spacing w:after="0" w:line="240" w:lineRule="auto"/>
        <w:ind w:left="262"/>
        <w:jc w:val="both"/>
        <w:textAlignment w:val="baseline"/>
        <w:rPr>
          <w:rFonts w:ascii="TimesNewRomanPSMT" w:eastAsia="SimSun" w:hAnsi="TimesNewRomanPSMT" w:cs="TimesNewRomanPSMT"/>
          <w:color w:val="000000"/>
          <w:kern w:val="3"/>
          <w:lang w:eastAsia="zh-CN" w:bidi="hi-IN"/>
        </w:rPr>
      </w:pPr>
      <w:r w:rsidRPr="002B5392">
        <w:rPr>
          <w:rFonts w:ascii="TimesNewRomanPSMT" w:eastAsia="SimSun" w:hAnsi="TimesNewRomanPSMT" w:cs="TimesNewRomanPSMT"/>
          <w:b/>
          <w:bCs/>
          <w:color w:val="000000"/>
          <w:kern w:val="3"/>
          <w:lang w:eastAsia="zh-CN" w:bidi="hi-IN"/>
        </w:rPr>
        <w:tab/>
      </w:r>
      <w:r w:rsidRPr="002B5392">
        <w:rPr>
          <w:rFonts w:ascii="TimesNewRomanPSMT" w:eastAsia="SimSun" w:hAnsi="TimesNewRomanPSMT" w:cs="TimesNewRomanPSMT"/>
          <w:color w:val="000000"/>
          <w:kern w:val="3"/>
          <w:lang w:eastAsia="zh-CN" w:bidi="hi-IN"/>
        </w:rPr>
        <w:t>Veuillez croire, Monsieur Martin, à l’assurance d</w:t>
      </w:r>
      <w:r w:rsidR="007A0B54">
        <w:rPr>
          <w:rFonts w:ascii="TimesNewRomanPSMT" w:eastAsia="SimSun" w:hAnsi="TimesNewRomanPSMT" w:cs="TimesNewRomanPSMT"/>
          <w:color w:val="000000"/>
          <w:kern w:val="3"/>
          <w:lang w:eastAsia="zh-CN" w:bidi="hi-IN"/>
        </w:rPr>
        <w:t>e nos salutations distinguées.</w:t>
      </w:r>
    </w:p>
    <w:p w:rsidR="00172891" w:rsidRDefault="00172891" w:rsidP="007A0B54">
      <w:pPr>
        <w:widowControl w:val="0"/>
        <w:autoSpaceDN w:val="0"/>
        <w:spacing w:after="0" w:line="240" w:lineRule="auto"/>
        <w:ind w:left="262"/>
        <w:jc w:val="both"/>
        <w:textAlignment w:val="baseline"/>
        <w:rPr>
          <w:rFonts w:ascii="TimesNewRomanPSMT" w:eastAsia="SimSun" w:hAnsi="TimesNewRomanPSMT" w:cs="TimesNewRomanPSMT"/>
          <w:color w:val="000000"/>
          <w:kern w:val="3"/>
          <w:lang w:eastAsia="zh-CN" w:bidi="hi-IN"/>
        </w:rPr>
      </w:pPr>
    </w:p>
    <w:p w:rsidR="00172891" w:rsidRDefault="00172891" w:rsidP="007A0B54">
      <w:pPr>
        <w:widowControl w:val="0"/>
        <w:autoSpaceDN w:val="0"/>
        <w:spacing w:after="0" w:line="240" w:lineRule="auto"/>
        <w:ind w:left="262"/>
        <w:jc w:val="both"/>
        <w:textAlignment w:val="baseline"/>
        <w:rPr>
          <w:rFonts w:ascii="TimesNewRomanPSMT" w:eastAsia="SimSun" w:hAnsi="TimesNewRomanPSMT" w:cs="TimesNewRomanPSMT"/>
          <w:color w:val="000000"/>
          <w:kern w:val="3"/>
          <w:lang w:eastAsia="zh-CN" w:bidi="hi-IN"/>
        </w:rPr>
      </w:pPr>
      <w:r>
        <w:rPr>
          <w:rFonts w:ascii="TimesNewRomanPSMT" w:eastAsia="SimSun" w:hAnsi="TimesNewRomanPSMT" w:cs="TimesNewRomanPSMT"/>
          <w:color w:val="000000"/>
          <w:kern w:val="3"/>
          <w:lang w:eastAsia="zh-CN" w:bidi="hi-IN"/>
        </w:rPr>
        <w:t>Nom et prénom :</w:t>
      </w:r>
    </w:p>
    <w:p w:rsidR="00172891" w:rsidRDefault="00172891" w:rsidP="007A0B54">
      <w:pPr>
        <w:widowControl w:val="0"/>
        <w:autoSpaceDN w:val="0"/>
        <w:spacing w:after="0" w:line="240" w:lineRule="auto"/>
        <w:ind w:left="262"/>
        <w:jc w:val="both"/>
        <w:textAlignment w:val="baseline"/>
        <w:rPr>
          <w:rFonts w:ascii="TimesNewRomanPSMT" w:eastAsia="SimSun" w:hAnsi="TimesNewRomanPSMT" w:cs="TimesNewRomanPSMT"/>
          <w:color w:val="000000"/>
          <w:kern w:val="3"/>
          <w:lang w:eastAsia="zh-CN" w:bidi="hi-IN"/>
        </w:rPr>
      </w:pPr>
    </w:p>
    <w:p w:rsidR="00172891" w:rsidRDefault="00172891" w:rsidP="007A0B54">
      <w:pPr>
        <w:widowControl w:val="0"/>
        <w:autoSpaceDN w:val="0"/>
        <w:spacing w:after="0" w:line="240" w:lineRule="auto"/>
        <w:ind w:left="262"/>
        <w:jc w:val="both"/>
        <w:textAlignment w:val="baseline"/>
        <w:rPr>
          <w:rFonts w:ascii="TimesNewRomanPSMT" w:eastAsia="SimSun" w:hAnsi="TimesNewRomanPSMT" w:cs="TimesNewRomanPSMT"/>
          <w:color w:val="000000"/>
          <w:kern w:val="3"/>
          <w:lang w:eastAsia="zh-CN" w:bidi="hi-IN"/>
        </w:rPr>
      </w:pPr>
    </w:p>
    <w:p w:rsidR="00172891" w:rsidRDefault="00172891" w:rsidP="007A0B54">
      <w:pPr>
        <w:widowControl w:val="0"/>
        <w:autoSpaceDN w:val="0"/>
        <w:spacing w:after="0" w:line="240" w:lineRule="auto"/>
        <w:ind w:left="262"/>
        <w:jc w:val="both"/>
        <w:textAlignment w:val="baseline"/>
        <w:rPr>
          <w:rFonts w:ascii="TimesNewRomanPSMT" w:eastAsia="SimSun" w:hAnsi="TimesNewRomanPSMT" w:cs="TimesNewRomanPSMT" w:hint="eastAsia"/>
          <w:color w:val="000000"/>
          <w:kern w:val="3"/>
          <w:lang w:eastAsia="zh-CN" w:bidi="hi-IN"/>
        </w:rPr>
      </w:pPr>
      <w:r>
        <w:rPr>
          <w:rFonts w:ascii="TimesNewRomanPSMT" w:eastAsia="SimSun" w:hAnsi="TimesNewRomanPSMT" w:cs="TimesNewRomanPSMT"/>
          <w:color w:val="000000"/>
          <w:kern w:val="3"/>
          <w:lang w:eastAsia="zh-CN" w:bidi="hi-IN"/>
        </w:rPr>
        <w:t>Votre signature :</w:t>
      </w:r>
      <w:bookmarkStart w:id="0" w:name="_GoBack"/>
      <w:bookmarkEnd w:id="0"/>
    </w:p>
    <w:p w:rsidR="007A0B54" w:rsidRDefault="007A0B54" w:rsidP="007A0B54">
      <w:pPr>
        <w:widowControl w:val="0"/>
        <w:autoSpaceDN w:val="0"/>
        <w:spacing w:after="0" w:line="240" w:lineRule="auto"/>
        <w:ind w:left="262"/>
        <w:jc w:val="both"/>
        <w:textAlignment w:val="baseline"/>
        <w:rPr>
          <w:rFonts w:ascii="TimesNewRomanPSMT" w:eastAsia="SimSun" w:hAnsi="TimesNewRomanPSMT" w:cs="TimesNewRomanPSMT" w:hint="eastAsia"/>
          <w:color w:val="000000"/>
          <w:kern w:val="3"/>
          <w:lang w:eastAsia="zh-CN" w:bidi="hi-IN"/>
        </w:rPr>
      </w:pPr>
    </w:p>
    <w:p w:rsidR="007A0B54" w:rsidRDefault="007A0B54" w:rsidP="007A0B54">
      <w:pPr>
        <w:widowControl w:val="0"/>
        <w:autoSpaceDN w:val="0"/>
        <w:spacing w:after="0" w:line="240" w:lineRule="auto"/>
        <w:ind w:left="262"/>
        <w:jc w:val="both"/>
        <w:textAlignment w:val="baseline"/>
        <w:rPr>
          <w:rFonts w:ascii="TimesNewRomanPSMT" w:eastAsia="SimSun" w:hAnsi="TimesNewRomanPSMT" w:cs="TimesNewRomanPSMT" w:hint="eastAsia"/>
          <w:color w:val="000000"/>
          <w:kern w:val="3"/>
          <w:lang w:eastAsia="zh-CN" w:bidi="hi-IN"/>
        </w:rPr>
      </w:pPr>
    </w:p>
    <w:p w:rsidR="006E0E07" w:rsidRPr="007A0B54" w:rsidRDefault="007A0B54" w:rsidP="007A0B54">
      <w:pPr>
        <w:keepNext/>
        <w:widowControl w:val="0"/>
        <w:suppressAutoHyphens/>
        <w:autoSpaceDN w:val="0"/>
        <w:spacing w:after="0" w:line="240" w:lineRule="auto"/>
        <w:ind w:right="240"/>
        <w:textAlignment w:val="baseline"/>
        <w:outlineLvl w:val="1"/>
        <w:rPr>
          <w:rFonts w:ascii="Calibri" w:eastAsia="SimSun" w:hAnsi="Calibri" w:cs="Mangal"/>
          <w:b/>
          <w:bCs/>
          <w:kern w:val="3"/>
          <w:sz w:val="24"/>
          <w:szCs w:val="24"/>
          <w:lang w:eastAsia="zh-CN" w:bidi="hi-IN"/>
        </w:rPr>
      </w:pPr>
      <w:r>
        <w:rPr>
          <w:rFonts w:ascii="Calibri" w:eastAsia="SimSun" w:hAnsi="Calibri" w:cs="Mangal"/>
          <w:b/>
          <w:bCs/>
          <w:color w:val="FFFFFF"/>
          <w:kern w:val="3"/>
          <w:sz w:val="24"/>
          <w:szCs w:val="24"/>
          <w:lang w:eastAsia="zh-CN" w:bidi="hi-IN"/>
        </w:rPr>
        <w:t>Partager sur fac</w:t>
      </w:r>
    </w:p>
    <w:sectPr w:rsidR="006E0E07" w:rsidRPr="007A0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92"/>
    <w:rsid w:val="00172891"/>
    <w:rsid w:val="002B5392"/>
    <w:rsid w:val="006E0E07"/>
    <w:rsid w:val="007A0B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1847</Characters>
  <Application>Microsoft Office Word</Application>
  <DocSecurity>0</DocSecurity>
  <Lines>15</Lines>
  <Paragraphs>4</Paragraphs>
  <ScaleCrop>false</ScaleCrop>
  <Company>GCE Tech</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S0082238</dc:creator>
  <cp:lastModifiedBy>S0082238</cp:lastModifiedBy>
  <cp:revision>3</cp:revision>
  <dcterms:created xsi:type="dcterms:W3CDTF">2014-02-10T11:24:00Z</dcterms:created>
  <dcterms:modified xsi:type="dcterms:W3CDTF">2014-02-19T17:10:00Z</dcterms:modified>
</cp:coreProperties>
</file>